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    <Relationship Id="rId3" Type="http://schemas.openxmlformats.org/package/2006/relationships/metadata/core-properties" Target="docProps/core.xml"/>
    <Relationship Id="rId4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type="auto" w:w="0"/>
        <w:jc w:val="center"/>
        <w:tblLook w:firstColumn="1" w:firstRow="1" w:lastColumn="0" w:lastRow="0" w:noHBand="0" w:noVBand="1"/>
      </w:tblPr>
      <w:tblGrid>
        <w:gridCol w:w="7852"/>
        <w:gridCol w:w="7852"/>
      </w:tblGrid>
      <w:tr>
        <!-- left column -->
        <w:tc>
          <w:tcPr>
            <w:tcW w:type="dxa" w:w="7852"/>
          </w:tcPr>
          <w:tbl>
            <w:tblPr>
              <!-- <w:tblStyle w:val="a1"/> -->
              <w:jc w:val="center"/>
              <w:tblW w:w="0" w:type="auto"/>
              <w:tblLook w:firstRow="1" w:lastRow="0" w:firstColumn="1" w:lastColumn="0" w:noHBand="0" w:noVBand="1"/>
            </w:tblPr>
            <w:tblGrid>
              <w:gridCol w:w="4700"/>
              <w:gridCol w:w="3141"/>
            </w:tblGrid>
            <!-- OFFER TITLE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 w:line="276" w:lineRule="auto"/>
                  </w:pPr>
                  <w:r>
                    <w:rPr/>
                    <w:t>3-комн. кв. посуточно</w:t>
                  </w:r>
                </w:p>
              </w:tc>
            </w:tr>
            <!-- ADDRESS LIN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40" w:after="40"/>
                  </w:pPr>
                  <w:r>
                    <w:rPr>
                      <w:sz w:val="32"/>
                      <w:szCs w:val="32"/>
                    </w:rPr>
                    <w:t>Курская область, Курск, район Центральный, ул. Щепкина, 20</w:t>
                  </w:r>
                </w:p>
              </w:tc>
            </w:tr>
            <!-- LANDMARK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2"/>
                      <w:szCs w:val="22"/>
                    </w:rPr>
                    <w:t>Метро: </w:t>
                  </w:r>
                </w:p>
              </w:tc>
            </w:tr>
            <!-- PRIC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150" w:after="40"/>
                  </w:pPr>
                  <w:r>
                    <w:rPr>
                      <w:b/>
                      <w:bCs/>
                      <w:sz w:val="30"/>
                      <w:szCs w:val="30"/>
                    </w:rPr>
                    <w:t>3 500 ₽</w:t>
                    <w:t xml:space="preserve"> в сутки </w:t>
                  </w:r>
                </w:p>
              </w:tc>
            </w:tr>
            <!-- OFFER CONDITION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0"/>
                      <w:szCs w:val="20"/>
                    </w:rPr>
                    <w:t>без депозита, без предоплаты</w:t>
                  </w:r>
                </w:p>
                <w:p/>
              </w:tc>
            </w:tr>
            <w:tr>
              <!-- OFFER PROPS TABLE -->
              <w:tc>
                <w:tcPr>
                  <w:tcW w:type="dxa" w:w="4700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50"/>
                    <w:gridCol w:w="2350"/>
                  </w:tblGrid>
                  <w:tr>
                    <w:tc>
                      <w:tcPr>
                        <w:tcW w:type="dxa" w:w="4700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Общая информация: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Этаж: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3 / 9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Общая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80.0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комнат: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Жилая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кухни: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12.0 м²</w:t>
                        </w:r>
                      </w:p>
                    </w:tc>
                  </w:tr>
                </w:tbl>
                <w:p/>
              </w:tc>
              <!-- ENABLED STAFF TABLE -->
              <w:tc>
                <w:tcPr>
                  <w:tcW w:type="dxa" w:w="3141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firstRow="1" w:lastRow="0" w:firstColumn="1" w:lastColumn="0" w:noHBand="0" w:noVBand="1"/>
                  </w:tblPr>
                  <w:tblGrid>
                    <w:gridCol w:w="300"/>
                    <w:gridCol w:w="2841"/>
                  </w:tblGrid>
                  <w:tr>
                    <w:tc>
                      <w:tcPr>
                        <w:tcW w:type="dxa" w:w="3141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В квартире:</w:t>
                        </w:r>
                      </w:p>
                    </w:tc>
                  </w:tr>
                  <!-- begin Кухонная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Кухонная мебель</w:t>
                        </w:r>
                      </w:p>
                    </w:tc>
                  </w:tr>
                  <!-- end Кухонная мебель -->
                  <!-- begin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Мебель</w:t>
                        </w:r>
                      </w:p>
                    </w:tc>
                  </w:tr>
                  <!-- end Мебель -->
                  <!-- begin Холодильник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Холодильник</w:t>
                        </w:r>
                      </w:p>
                    </w:tc>
                  </w:tr>
                  <!-- end Холодильник -->
                  <!-- begin Можно с животны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животными</w:t>
                        </w:r>
                      </w:p>
                    </w:tc>
                  </w:tr>
                  <!-- end Можно с животными -->
                  <!-- begin Можно с деть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детьми</w:t>
                        </w:r>
                      </w:p>
                    </w:tc>
                  </w:tr>
                  <!-- end Можно с детьми -->
                  <!-- begin Телевизор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Телевизор</w:t>
                        </w:r>
                      </w:p>
                    </w:tc>
                  </w:tr>
                  <!-- end Телевизор -->
                  <!-- begin Стиральная машина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Стиральная машина</w:t>
                        </w:r>
                      </w:p>
                    </w:tc>
                  </w:tr>
                  <!-- end Стиральная машина -->
                  <!-- begin Балк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Балкон</w:t>
                        </w:r>
                      </w:p>
                    </w:tc>
                  </w:tr>
                  <!-- end Балкон -->
                  <!-- begin Телеф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Телефон</w:t>
                        </w:r>
                      </w:p>
                    </w:tc>
                  </w:tr>
                  <!-- end Телефон -->
                </w:tbl>
                <w:p/>
              </w:tc>
            </w:tr>
          </w:tbl>
          <w:p/>
        </w:tc>
        <w:tc>
          <w:tcPr>
            <w:tcW w:type="dxa" w:w="7852"/>
          </w:tcPr>
          <w:tbl>
            <w:tblPr>
              <!-- <w:tblStyle w:val="a1"/> -->
              <w:tblW w:w="0" w:type="auto"/>
              <w:jc w:val="center"/>
              <w:tblLook w:firstRow="1" w:lastRow="0" w:firstColumn="1" w:lastColumn="0" w:noHBand="0" w:noVBand="1"/>
            </w:tblPr>
            <w:tblGrid>
              <w:gridCol w:w="7852"/>
            </w:tblGrid>
            <w:tr>
              <w:tc>
                <w:tcPr>
                  <w:tcW w:type="dxa" w:w="7852"/>
                  <w:tcMar>
                    <w:right w:type="dxa" w:w="0"/>
                  </w:tcMar>
                </w:tcPr>
                <w:p>
                  <w:pPr>
                    <w:pStyle w:val="Normal"/>
                    <w:jc w:val="right"/>
                  </w:pPr>
                  <w:r>
                    <w:t>07 августа, 13:00</w:t>
                  </w:r>
                </w:p>
              </w:tc>
            </w:tr>
            <w:tr>
              <w:tc>
                <w:tcPr>
                  <w:tcW w:type="dxa" w:w="7852"/>
                  <w:tcMar>
                    <w:right w:type="dxa" w:w="0"/>
                    <w:jc w:val="center"/>
                  </w:tcMar>
                </w:tcPr>
                <w:p>
                  <w:pPr>
                    <w:jc w:val="center"/>
                  </w:pPr>
                  <w:r>
                    <w:rPr/>
                    <w:drawing>
                      <wp:inline distT="0" distB="0" distL="0" distR="0">
                        <wp:extent cx="4953000" cy="3714750"/>
                        <wp:effectExtent l="0" t="0" r="0" b="0"/>
                        <wp:docPr id="1" name="ma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map"/>
                                <pic:cNvPicPr/>
                              </pic:nvPicPr>
                              <pic:blipFill>
                                <a:blip r:embed="map"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53000" cy="3714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!-- Owner paragraph-->
    <w:p>
      <w:pPr>
        <w:pStyle w:val="Normal"/>
        <w:spacing w:before="40" w:after="240"/>
      </w:pPr>
      <w:r>
        <w:t xml:space="preserve">Представитель: </w:t>
      </w:r>
      <w:r>
        <w:rPr>
          <w:b/>
          <w:bCs/>
          <w:shd w:fill="auto" w:val="clear"/>
        </w:rPr>
        <w:t>Андрей Вялых</w:t>
      </w:r>
    </w:p>
    <!-- offer description -->
    <w:p>
      <w:pPr>
        <w:pStyle w:val="Normal"/>
        <w:spacing w:before="0" w:after="0" w:beforeLines="0" w:afterLines="0"/>
      </w:pPr>
      <w:r>
        <w:t>Щепкина, дом 20
Центр города
Квартира в элитном доме, расположенном в центральной части города, в районе улиц Дзержинского и 50 лет Октября.
Собственник. Фотографии полностью соответствуют действительности. Предоставляются отчётные документы.
Дом новый, кирпичный, с закрытой территорией. Во дворе установлены ворота, имеется возможность парковки автомобиля. В квартире индивидуальное отопление — всегда тепло и есть горячая вода, без сезонных отключений.
Квартира полностью оборудована для комфортного проживания и подходит для размещения большой компании. В наличии две двуспальные кровати и четыре дивана. Установлены три телевизора и подключён высокоскоростной Wi-Fi. Также имеются стиральная машина, холодильник, микроволновая печь. Гостям предоставляются постельное бельё и полотенца. Кухня укомплектована всей необходимой посудой и кухонными принадлежностями. По запросу предоставляются утюг и фен.
Расчётный час — 12:00. Все вопросы, связанные с заселением и выездом в другое время, обсуждаются и оплачиваются индивидуально.</w:t>
      </w:r>
    </w:p>
    <w:p>
      <w:pPr>
        <w:pStyle w:val="Normal"/>
        <w:spacing w:before="240" w:after="40"/>
      </w:pPr>
      <w:r>
        <w:t xml:space="preserve">Телефоны: </w:t>
      </w:r>
      <w:r>
        <w:rPr>
          <w:b/>
          <w:bCs/>
        </w:rPr>
        <w:t/>
      </w:r>
    </w:p>
    <w:tbl>
      <w:tblPr>
        <w:tblStyle w:val="a1"/>
        <w:tblW w:w="15704" w:type="dxa"/>
        <w:tblLook w:firstRow="1" w:lastRow="0" w:firstColumn="1" w:lastColumn="0" w:noHBand="0" w:noVBand="1"/>
        <w:jc w:val="center"/>
        <w:tblLayout w:type="fixed"/>
      </w:tblPr>
      <w:tblGrid>
        <w:gridCol w:w="7852"/>
        <w:gridCol w:w="7852"/>
      </w:tblGrid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6"/>
                          <pic:cNvPicPr/>
                        </pic:nvPicPr>
                        <pic:blipFill>
                          <a:blip r:embed="rId6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4"/>
                          <pic:cNvPicPr/>
                        </pic:nvPicPr>
                        <pic:blipFill>
                          <a:blip r:embed="rId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5"/>
                          <pic:cNvPicPr/>
                        </pic:nvPicPr>
                        <pic:blipFill>
                          <a:blip r:embed="rId5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t> </w:t>
            </w:r>
          </w:p>
        </w:tc>
      </w:tr>
    </w:tbl>
    <w:sectPr>
      <!-- Define page preferences; 1 cm = 567 magic points -->
      <w:formProt w:val="0"/>
      <w:cols w:space="720"/>
      <w:docGrid w:linePitch="360"/>
      <w:pgSz w:w="16838" w:h="11906"/>
      <w:headerReference w:type="default" r:id="header"/>
      <w:footerReference w:type="default" r:id="footer"/>
      <w:pgMar w:top="567" w:bottom="567" w:left="567" w:right="567" w:header="57" w:footer="11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bottom w:val="single" w:sz="6" w:space="1" w:color="auto"/>
      </w:pBdr>
      <w:rPr>
        <w:sz w:val="14"/>
        <w:szCs w:val="14"/>
        <w:color w:val="868686"/>
        <w:shd w:fill="auto" w:val="clear"/>
      </w:rPr>
    </w:pPr>
  </w:p>
  <w:p>
    <w:pPr>
      <w:jc w:val="center"/>
      <w:pStyle w:val="Normal"/>
      <w:spacing w:after="20" w:before="20"/>
      <w:rPr>
        <w:sz w:val="16"/>
        <w:szCs w:val="16"/>
        <w:color w:val="868686"/>
      </w:rPr>
    </w:pPr>
    <w:rPr>
      <w:jc w:val="center"/>
      <w:sz w:val="16"/>
      <w:szCs w:val="16"/>
      <w:color w:val="868686"/>
      <w:shd w:fill="auto" w:val="clear"/>
    </w:rPr>
    <w:r>
      <w:t>© 2012 - 2026 ЦИАН. Крупнейшая и самая достоверная база данных по аренде и продаже жилой, коммерческой и загородной недвижимости - www.cian.ru</w:t>
    </w:r>
  </w:p>
</w:ftr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  <w:jc w:val="right"/>
    </w:pPr>
    <w:r>
      <w:rPr>
        <w:noProof/>
        <w:lang w:eastAsia="ru-RU"/>
      </w:rPr>
      <w:drawing>
        <wp:inline distT="0" distB="0" distL="0" distR="0">
          <wp:extent cx="1008837" cy="360000"/>
          <wp:effectExtent l="0" t="0" r="1270" b="2540"/>
          <wp:docPr id="1" name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an-logo-cyrillic-horizontal-small.png"/>
                  <pic:cNvPicPr/>
                </pic:nvPicPr>
                <pic:blipFill>
                  <a:blip r:embed="rId1" cstate="print">
                  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837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516096-39A8-4D59-953C-331E17B0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ormal">
    <w:name w:val="Normal"/>
    <w:pPr>
      <w:widowControl w:val="false"/>
      <w:suppressAutoHyphens w:val="true"/>
      <w:spacing w:before="20" w:after="20"/>
    </w:pPr>
    <w:rPr>
      <w:rFonts w:ascii="Times New Roman" w:hAnsi="Times New Roman" w:eastAsia="SimSun" w:cs=""/>
      <w:color w:val="auto"/>
      <w:sz w:val="24"/>
      <w:szCs w:val="24"/>
      <w:lang w:val="ru-RU" w:eastAsia="en-US" w:bidi="ar-SA"/>
    </w:rPr>
  </w:style>
  <w:style w:type="paragraph" w:styleId="SubHeaders">
    <w:name w:val="SubHeaders"/>
    <w:basedOn w:val="Normal"/>
    <w:Prp>
      <w:spacing w:before="0" w:after="30"/>
    </w:Prp>
    <w:rPr>
      <w:sz w:val="26"/>
      <w:szCs w:val="26"/>
    </w:rPr>
  </w:style>
  <w:style w:type="paragraph" w:styleId="StuffItems">
    <w:name w:val="StuffItems"/>
    <w:basedOn w:val="Normal"/>
    <w:Prp>
      <w:spacing w:before="40" w:after="40"/>
    </w:Prp>
    <w:rPr>
      <w:sz w:val="22"/>
      <w:szCs w:val="22"/>
    </w:rPr>
  </w:style>
  <w:style w:type="paragraph" w:styleId="Header">
    <w:name w:val="header"/>
    <w:basedOn w:val="Normal"/>
    <w:pPr>
      <w:tabs>
        <w:tab w:val="center" w:pos="4677"/>
        <w:tab w:val="right" w:pos="9355"/>
      </w:tabs>
      <w:spacing w:after="0" w:line="240" w:lineRule="auto"/>
    </w:p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    <Relationship Id="rId3" Type="http://schemas.openxmlformats.org/officeDocument/2006/relationships/fontTable" Target="fontTable.xml"/>
    <Relationship Id="header" Type="http://schemas.openxmlformats.org/officeDocument/2006/relationships/header" Target="header.xml"/>
    <Relationship Id="footer" Type="http://schemas.openxmlformats.org/officeDocument/2006/relationships/footer" Target="footer.xml"/>
    <Relationship Id="logo" Type="http://schemas.openxmlformats.org/officeDocument/2006/relationships/image" Target="media/logo.jpeg"/>
    <Relationship Id="yes" Type="http://schemas.openxmlformats.org/officeDocument/2006/relationships/image" Target="media/yes.png"/>
    <Relationship Id="no" Type="http://schemas.openxmlformats.org/officeDocument/2006/relationships/image" Target="media/no.png"/>
    <Relationship Id="map" Type="http://schemas.openxmlformats.org/officeDocument/2006/relationships/image" Target="media/map.png"/>
    <Relationship Id="rId4" Type="http://schemas.openxmlformats.org/officeDocument/2006/relationships/image" Target="media/image5.jpeg"/>
    <Relationship Id="rId5" Type="http://schemas.openxmlformats.org/officeDocument/2006/relationships/image" Target="media/image6.jpeg"/>
    <Relationship Id="rId6" Type="http://schemas.openxmlformats.org/officeDocument/2006/relationships/image" Target="media/image10.jpeg"/>
</Relationships>
</file>

<file path=word/_rels/header.xml.rels><?xml version="1.0" encoding="UTF-8" standalone="yes"?>
<Relationships xmlns="http://schemas.openxmlformats.org/package/2006/relationships">
    <Relationship Id="rId1"
        Type="http://schemas.openxmlformats.org/officeDocument/2006/relationships/image"
        Target="media/cian-logo-cyrillic-horizontal-small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Microsoft Office Word</Application>
  <DocSecurity>0</DocSecurity>
  <Company>CIAN</Company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</dc:creator>
  <cp:keywords/>
  <dc:description/>
  <cp:lastModifiedBy>CIAN</cp:lastModifiedBy>
  <cp:revision>1</cp:revision>
  <dcterms:created xsi:type="dcterms:W3CDTF">2013-11-17T10:05:00Z</dcterms:created>
  <dcterms:modified xsi:type="dcterms:W3CDTF">2013-11-17T10:05:00Z</dcterms:modified>
</cp:coreProperties>
</file>